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FA2" w:rsidRPr="00525FA2" w:rsidRDefault="00525FA2" w:rsidP="00525FA2">
      <w:pPr>
        <w:ind w:right="565"/>
        <w:jc w:val="center"/>
        <w:rPr>
          <w:rFonts w:ascii="Times New Roman" w:hAnsi="Times New Roman" w:cs="Times New Roman"/>
          <w:b/>
        </w:rPr>
      </w:pPr>
      <w:r w:rsidRPr="00525FA2">
        <w:rPr>
          <w:rFonts w:ascii="Times New Roman" w:hAnsi="Times New Roman" w:cs="Times New Roman"/>
          <w:b/>
        </w:rPr>
        <w:t>Как предпринимателям заработать на отходах упаковки?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  <w:b/>
        </w:rPr>
      </w:pPr>
      <w:r w:rsidRPr="00525FA2">
        <w:rPr>
          <w:rFonts w:ascii="Times New Roman" w:hAnsi="Times New Roman" w:cs="Times New Roman"/>
          <w:b/>
        </w:rPr>
        <w:t xml:space="preserve">Региональный оператор регулярно получает сигналы о переполнении контейнеров или захламлениях площадки вокруг них.  В ряде случаев при выезде инспектора на место мы видим переполненные контейнеры - коробками, отходами пленки, ящиками, другой упаковкой. А между тем это ценнейшее вторсырье. 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</w:rPr>
      </w:pPr>
      <w:r w:rsidRPr="00525FA2">
        <w:rPr>
          <w:rFonts w:ascii="Times New Roman" w:hAnsi="Times New Roman" w:cs="Times New Roman"/>
        </w:rPr>
        <w:t xml:space="preserve">Согласно ПП №1156 от 12.11.2016 складировать подобные отходы юридические лица на контейнерную площадку не имеют права. 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  <w:b/>
          <w:i/>
        </w:rPr>
      </w:pPr>
      <w:r w:rsidRPr="00525FA2">
        <w:rPr>
          <w:rFonts w:ascii="Times New Roman" w:hAnsi="Times New Roman" w:cs="Times New Roman"/>
          <w:b/>
          <w:i/>
        </w:rPr>
        <w:t>П.22 «Накопление и сбор отходов от использования потребительских товаров и упаковки, утративших свои потребительские свойства, входящих в состав твердых коммунальных отходов, может осуществляться путем организации стационарных и мобильных пунктов приема отходов, в том числе через автоматические устройства для приема отходов».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</w:rPr>
      </w:pPr>
      <w:r w:rsidRPr="00525FA2">
        <w:rPr>
          <w:rFonts w:ascii="Times New Roman" w:hAnsi="Times New Roman" w:cs="Times New Roman"/>
        </w:rPr>
        <w:t xml:space="preserve">И это не прихоть. Нормативы накопления отходов не учитывают отходы упаковки предпринимателей. Кроме этого такой мусор как правило выбрасывается в неразобранном состоянии: коробки не раскладывают, ящики не разбирают, тюки с пленкой и бумагой не спрессовываются.  Вот и получается, что достаточно бросить в накопитель пару-тройку коробок и половина контейнеров уже занята. Так и появляется переполнение. Страдают в первую очередь жители домов, куда нерадивые бизнесмены несут такой мусор. 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</w:rPr>
      </w:pPr>
      <w:r w:rsidRPr="00525FA2">
        <w:rPr>
          <w:rFonts w:ascii="Times New Roman" w:hAnsi="Times New Roman" w:cs="Times New Roman"/>
        </w:rPr>
        <w:t xml:space="preserve">Однако практически вся упаковка из-под товаров, которыми торгуют предприниматели, является вторсырьем. При чем в отличии от полигонного (того, что приезжает в смешанном мусоре), качество его гораздо выше. А это значит, что его можно продавать. 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</w:rPr>
      </w:pPr>
      <w:r w:rsidRPr="00525FA2">
        <w:rPr>
          <w:rFonts w:ascii="Times New Roman" w:hAnsi="Times New Roman" w:cs="Times New Roman"/>
        </w:rPr>
        <w:t xml:space="preserve">И это действительно так.  Переработчика или его представителя можно найти практически в любом крупном населенном пункте, а если его там не оказалось, то можно найти ближайшего и договориться о накоплении определенных объемов вторсырья с последующей его сдачей. 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</w:rPr>
      </w:pPr>
      <w:r w:rsidRPr="00525FA2">
        <w:rPr>
          <w:rFonts w:ascii="Times New Roman" w:hAnsi="Times New Roman" w:cs="Times New Roman"/>
        </w:rPr>
        <w:t>В Новокузнецке, например, пленку ПНД и макулатуру принимает ООО «</w:t>
      </w:r>
      <w:proofErr w:type="spellStart"/>
      <w:r w:rsidRPr="00525FA2">
        <w:rPr>
          <w:rFonts w:ascii="Times New Roman" w:hAnsi="Times New Roman" w:cs="Times New Roman"/>
        </w:rPr>
        <w:t>ЭкоЛэнд</w:t>
      </w:r>
      <w:proofErr w:type="spellEnd"/>
      <w:r w:rsidRPr="00525FA2">
        <w:rPr>
          <w:rFonts w:ascii="Times New Roman" w:hAnsi="Times New Roman" w:cs="Times New Roman"/>
        </w:rPr>
        <w:t xml:space="preserve">» (тел.89609198476). </w:t>
      </w:r>
    </w:p>
    <w:p w:rsidR="00525FA2" w:rsidRPr="00525FA2" w:rsidRDefault="0026627F" w:rsidP="00525FA2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</w:t>
      </w:r>
      <w:r w:rsidR="00525FA2" w:rsidRPr="00525FA2">
        <w:rPr>
          <w:rFonts w:ascii="Times New Roman" w:hAnsi="Times New Roman" w:cs="Times New Roman"/>
        </w:rPr>
        <w:t xml:space="preserve"> пустую годную к использованию тару можно реализовывать через </w:t>
      </w:r>
      <w:proofErr w:type="spellStart"/>
      <w:r w:rsidR="00525FA2" w:rsidRPr="00525FA2">
        <w:rPr>
          <w:rFonts w:ascii="Times New Roman" w:hAnsi="Times New Roman" w:cs="Times New Roman"/>
        </w:rPr>
        <w:t>агрегаторы</w:t>
      </w:r>
      <w:proofErr w:type="spellEnd"/>
      <w:r w:rsidR="00525FA2" w:rsidRPr="00525FA2">
        <w:rPr>
          <w:rFonts w:ascii="Times New Roman" w:hAnsi="Times New Roman" w:cs="Times New Roman"/>
        </w:rPr>
        <w:t xml:space="preserve"> объявлений. </w:t>
      </w:r>
    </w:p>
    <w:p w:rsidR="00525FA2" w:rsidRPr="00525FA2" w:rsidRDefault="0026627F" w:rsidP="00525FA2">
      <w:pPr>
        <w:ind w:right="56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Только п</w:t>
      </w:r>
      <w:r w:rsidR="00525FA2" w:rsidRPr="00525FA2">
        <w:rPr>
          <w:rFonts w:ascii="Times New Roman" w:hAnsi="Times New Roman" w:cs="Times New Roman"/>
          <w:b/>
        </w:rPr>
        <w:t>ри условии соблюдения правил пол</w:t>
      </w:r>
      <w:bookmarkStart w:id="0" w:name="_GoBack"/>
      <w:bookmarkEnd w:id="0"/>
      <w:r w:rsidR="00525FA2" w:rsidRPr="00525FA2">
        <w:rPr>
          <w:rFonts w:ascii="Times New Roman" w:hAnsi="Times New Roman" w:cs="Times New Roman"/>
          <w:b/>
        </w:rPr>
        <w:t xml:space="preserve">ьзования на контейнерной площадке и вокруг нее всегда будет порядок, а предприниматели могут еще и заработать. 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</w:rPr>
      </w:pPr>
      <w:r w:rsidRPr="00525FA2">
        <w:rPr>
          <w:rFonts w:ascii="Times New Roman" w:hAnsi="Times New Roman" w:cs="Times New Roman"/>
        </w:rPr>
        <w:t xml:space="preserve">Любые вопросы, связанные с обращением с ТКО, можно задать по телефону 8-800-550-52-42. </w:t>
      </w:r>
    </w:p>
    <w:p w:rsidR="00525FA2" w:rsidRPr="00525FA2" w:rsidRDefault="00525FA2" w:rsidP="00525FA2">
      <w:pPr>
        <w:ind w:right="565"/>
        <w:jc w:val="both"/>
        <w:rPr>
          <w:rFonts w:ascii="Times New Roman" w:hAnsi="Times New Roman" w:cs="Times New Roman"/>
        </w:rPr>
      </w:pPr>
    </w:p>
    <w:sectPr w:rsidR="00525FA2" w:rsidRPr="00525FA2" w:rsidSect="00525FA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3402" w:right="991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414" w:rsidRDefault="002D3414" w:rsidP="006A4C27">
      <w:pPr>
        <w:spacing w:after="0" w:line="240" w:lineRule="auto"/>
      </w:pPr>
      <w:r>
        <w:separator/>
      </w:r>
    </w:p>
  </w:endnote>
  <w:endnote w:type="continuationSeparator" w:id="0">
    <w:p w:rsidR="002D3414" w:rsidRDefault="002D3414" w:rsidP="006A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A2" w:rsidRPr="00525FA2" w:rsidRDefault="00525FA2" w:rsidP="00525FA2">
    <w:pPr>
      <w:pStyle w:val="a5"/>
      <w:rPr>
        <w:rFonts w:ascii="Times New Roman" w:hAnsi="Times New Roman" w:cs="Times New Roman"/>
        <w:i/>
      </w:rPr>
    </w:pPr>
    <w:r w:rsidRPr="00525FA2">
      <w:rPr>
        <w:rFonts w:ascii="Times New Roman" w:hAnsi="Times New Roman" w:cs="Times New Roman"/>
        <w:i/>
      </w:rPr>
      <w:t>Пресс-служба ООО «</w:t>
    </w:r>
    <w:proofErr w:type="spellStart"/>
    <w:r w:rsidRPr="00525FA2">
      <w:rPr>
        <w:rFonts w:ascii="Times New Roman" w:hAnsi="Times New Roman" w:cs="Times New Roman"/>
        <w:i/>
      </w:rPr>
      <w:t>ЭкоТек</w:t>
    </w:r>
    <w:proofErr w:type="spellEnd"/>
    <w:r w:rsidRPr="00525FA2">
      <w:rPr>
        <w:rFonts w:ascii="Times New Roman" w:hAnsi="Times New Roman" w:cs="Times New Roman"/>
        <w:i/>
      </w:rPr>
      <w:t>»</w:t>
    </w:r>
  </w:p>
  <w:p w:rsidR="00525FA2" w:rsidRPr="00525FA2" w:rsidRDefault="00525FA2" w:rsidP="00525FA2">
    <w:pPr>
      <w:pStyle w:val="a5"/>
      <w:rPr>
        <w:rFonts w:ascii="Times New Roman" w:hAnsi="Times New Roman" w:cs="Times New Roman"/>
        <w:i/>
      </w:rPr>
    </w:pPr>
    <w:r w:rsidRPr="00525FA2">
      <w:rPr>
        <w:rFonts w:ascii="Times New Roman" w:hAnsi="Times New Roman" w:cs="Times New Roman"/>
        <w:i/>
      </w:rPr>
      <w:t>Шишкина Наталья Александровна</w:t>
    </w:r>
  </w:p>
  <w:p w:rsidR="00525FA2" w:rsidRPr="00525FA2" w:rsidRDefault="00525FA2" w:rsidP="00525FA2">
    <w:pPr>
      <w:pStyle w:val="a5"/>
      <w:rPr>
        <w:rFonts w:ascii="Times New Roman" w:hAnsi="Times New Roman" w:cs="Times New Roman"/>
        <w:i/>
      </w:rPr>
    </w:pPr>
    <w:r w:rsidRPr="00525FA2">
      <w:rPr>
        <w:rFonts w:ascii="Times New Roman" w:hAnsi="Times New Roman" w:cs="Times New Roman"/>
        <w:i/>
      </w:rPr>
      <w:t>тел.: 8 923 522 02 41</w:t>
    </w:r>
  </w:p>
  <w:p w:rsidR="00525FA2" w:rsidRPr="00525FA2" w:rsidRDefault="00525FA2" w:rsidP="00525FA2">
    <w:pPr>
      <w:pStyle w:val="a5"/>
      <w:rPr>
        <w:rFonts w:ascii="Times New Roman" w:hAnsi="Times New Roman" w:cs="Times New Roman"/>
        <w:i/>
      </w:rPr>
    </w:pPr>
    <w:r w:rsidRPr="00525FA2">
      <w:rPr>
        <w:rFonts w:ascii="Times New Roman" w:hAnsi="Times New Roman" w:cs="Times New Roman"/>
        <w:i/>
      </w:rPr>
      <w:t xml:space="preserve">почта: </w:t>
    </w:r>
    <w:hyperlink r:id="rId1" w:history="1">
      <w:r w:rsidRPr="00525FA2">
        <w:rPr>
          <w:rStyle w:val="a7"/>
          <w:rFonts w:ascii="Times New Roman" w:hAnsi="Times New Roman" w:cs="Times New Roman"/>
          <w:i/>
        </w:rPr>
        <w:t>press@kuzro.ru</w:t>
      </w:r>
    </w:hyperlink>
  </w:p>
  <w:p w:rsidR="00525FA2" w:rsidRDefault="00525F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414" w:rsidRDefault="002D3414" w:rsidP="006A4C27">
      <w:pPr>
        <w:spacing w:after="0" w:line="240" w:lineRule="auto"/>
      </w:pPr>
      <w:r>
        <w:separator/>
      </w:r>
    </w:p>
  </w:footnote>
  <w:footnote w:type="continuationSeparator" w:id="0">
    <w:p w:rsidR="002D3414" w:rsidRDefault="002D3414" w:rsidP="006A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2D34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7" o:spid="_x0000_s2056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2D34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8" o:spid="_x0000_s2057" type="#_x0000_t75" style="position:absolute;margin-left:-92.75pt;margin-top:-169.9pt;width:596.15pt;height:842.9pt;z-index:-251656192;mso-position-horizontal-relative:margin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2D34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6" o:spid="_x0000_s2055" type="#_x0000_t75" style="position:absolute;margin-left:0;margin-top:0;width:596.15pt;height:842.9pt;z-index:-251658240;mso-position-horizontal:center;mso-position-horizontal-relative:margin;mso-position-vertical:center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27"/>
    <w:rsid w:val="00087001"/>
    <w:rsid w:val="0026627F"/>
    <w:rsid w:val="002A5932"/>
    <w:rsid w:val="002D3414"/>
    <w:rsid w:val="0046350F"/>
    <w:rsid w:val="004F097A"/>
    <w:rsid w:val="00525FA2"/>
    <w:rsid w:val="005873C6"/>
    <w:rsid w:val="006A4C27"/>
    <w:rsid w:val="007F2C81"/>
    <w:rsid w:val="00A4229D"/>
    <w:rsid w:val="00B22182"/>
    <w:rsid w:val="00CF7999"/>
    <w:rsid w:val="00D22CA5"/>
    <w:rsid w:val="00E8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CE59FB8"/>
  <w15:chartTrackingRefBased/>
  <w15:docId w15:val="{9368F3D0-AF95-4581-9522-DA7899D7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C27"/>
  </w:style>
  <w:style w:type="paragraph" w:styleId="a5">
    <w:name w:val="footer"/>
    <w:basedOn w:val="a"/>
    <w:link w:val="a6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C27"/>
  </w:style>
  <w:style w:type="character" w:styleId="a7">
    <w:name w:val="Hyperlink"/>
    <w:basedOn w:val="a0"/>
    <w:uiPriority w:val="99"/>
    <w:unhideWhenUsed/>
    <w:rsid w:val="00525F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kuzro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Александровна</dc:creator>
  <cp:keywords/>
  <dc:description/>
  <cp:lastModifiedBy>Шишкина Наталья Александровна</cp:lastModifiedBy>
  <cp:revision>3</cp:revision>
  <dcterms:created xsi:type="dcterms:W3CDTF">2023-07-10T09:40:00Z</dcterms:created>
  <dcterms:modified xsi:type="dcterms:W3CDTF">2023-07-13T02:51:00Z</dcterms:modified>
</cp:coreProperties>
</file>